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DBE" w:rsidRPr="00AE1DBE" w:rsidRDefault="00AE1DBE" w:rsidP="00AE1DBE">
      <w:pPr>
        <w:tabs>
          <w:tab w:val="left" w:pos="9360"/>
        </w:tabs>
        <w:spacing w:after="0" w:line="240" w:lineRule="auto"/>
        <w:rPr>
          <w:rFonts w:ascii="Times New Roman" w:hAnsi="Times New Roman" w:cs="Times New Roman"/>
          <w:b/>
          <w:i/>
          <w:sz w:val="24"/>
          <w:szCs w:val="24"/>
          <w:lang w:val="it-IT"/>
        </w:rPr>
      </w:pPr>
      <w:r w:rsidRPr="00AE1DBE">
        <w:rPr>
          <w:rFonts w:ascii="Times New Roman" w:hAnsi="Times New Roman" w:cs="Times New Roman"/>
          <w:b/>
          <w:sz w:val="24"/>
          <w:szCs w:val="24"/>
        </w:rPr>
        <w:t>For Immediate Release</w:t>
      </w:r>
    </w:p>
    <w:p w:rsidR="00AE1DBE" w:rsidRPr="00DA0576" w:rsidRDefault="00AE1DBE" w:rsidP="00AE1DBE">
      <w:pPr>
        <w:tabs>
          <w:tab w:val="left" w:pos="9360"/>
        </w:tabs>
        <w:spacing w:after="0" w:line="240" w:lineRule="auto"/>
        <w:rPr>
          <w:rFonts w:ascii="Times New Roman" w:hAnsi="Times New Roman" w:cs="Times New Roman"/>
          <w:b/>
          <w:bCs/>
          <w:sz w:val="24"/>
          <w:szCs w:val="24"/>
        </w:rPr>
      </w:pPr>
      <w:r w:rsidRPr="00DA0576">
        <w:rPr>
          <w:rFonts w:ascii="Times New Roman" w:hAnsi="Times New Roman" w:cs="Times New Roman"/>
          <w:b/>
          <w:bCs/>
          <w:sz w:val="24"/>
          <w:szCs w:val="24"/>
        </w:rPr>
        <w:t>Youth Enrichment Services</w:t>
      </w:r>
    </w:p>
    <w:p w:rsidR="00AE1DBE" w:rsidRPr="00DA0576" w:rsidRDefault="008F3EC6" w:rsidP="00AE1DBE">
      <w:pPr>
        <w:spacing w:after="0" w:line="240" w:lineRule="auto"/>
        <w:rPr>
          <w:rFonts w:ascii="Times New Roman" w:hAnsi="Times New Roman" w:cs="Times New Roman"/>
          <w:b/>
          <w:sz w:val="24"/>
          <w:szCs w:val="24"/>
        </w:rPr>
      </w:pPr>
      <w:r>
        <w:rPr>
          <w:rFonts w:ascii="Times New Roman" w:hAnsi="Times New Roman" w:cs="Times New Roman"/>
          <w:b/>
          <w:sz w:val="24"/>
          <w:szCs w:val="24"/>
        </w:rPr>
        <w:t>August 26, 2014</w:t>
      </w:r>
      <w:bookmarkStart w:id="0" w:name="_GoBack"/>
      <w:bookmarkEnd w:id="0"/>
    </w:p>
    <w:p w:rsidR="00AE1DBE" w:rsidRPr="00DA0576" w:rsidRDefault="00AE1DBE" w:rsidP="00AE1DBE">
      <w:pPr>
        <w:spacing w:after="0" w:line="240" w:lineRule="auto"/>
        <w:rPr>
          <w:rFonts w:ascii="Times New Roman" w:hAnsi="Times New Roman" w:cs="Times New Roman"/>
          <w:b/>
          <w:sz w:val="24"/>
          <w:szCs w:val="24"/>
        </w:rPr>
      </w:pPr>
    </w:p>
    <w:p w:rsidR="008F3EC6" w:rsidRPr="008F3EC6" w:rsidRDefault="008F3EC6" w:rsidP="008F3EC6">
      <w:pPr>
        <w:shd w:val="clear" w:color="auto" w:fill="FFFFFF"/>
        <w:spacing w:before="120" w:after="120" w:line="240" w:lineRule="atLeast"/>
        <w:textAlignment w:val="baseline"/>
        <w:outlineLvl w:val="0"/>
        <w:rPr>
          <w:rFonts w:ascii="Arial" w:eastAsia="Times New Roman" w:hAnsi="Arial" w:cs="Arial"/>
          <w:b/>
          <w:bCs/>
          <w:color w:val="181818"/>
          <w:kern w:val="36"/>
          <w:sz w:val="32"/>
          <w:szCs w:val="48"/>
        </w:rPr>
      </w:pPr>
      <w:r w:rsidRPr="008F3EC6">
        <w:rPr>
          <w:rFonts w:ascii="Arial" w:eastAsia="Times New Roman" w:hAnsi="Arial" w:cs="Arial"/>
          <w:b/>
          <w:bCs/>
          <w:color w:val="181818"/>
          <w:kern w:val="36"/>
          <w:sz w:val="32"/>
          <w:szCs w:val="48"/>
        </w:rPr>
        <w:t>Hostelling International Awards YES a Travel Scholarship to Visit Martha’s Vineyard</w:t>
      </w:r>
    </w:p>
    <w:p w:rsidR="008F3EC6" w:rsidRPr="008F3EC6" w:rsidRDefault="008F3EC6" w:rsidP="008F3EC6">
      <w:pPr>
        <w:shd w:val="clear" w:color="auto" w:fill="FFFFFF"/>
        <w:spacing w:after="0" w:line="315" w:lineRule="atLeast"/>
        <w:textAlignment w:val="baseline"/>
        <w:rPr>
          <w:rFonts w:ascii="inherit" w:eastAsia="Times New Roman" w:hAnsi="inherit" w:cs="Arial"/>
          <w:color w:val="181818"/>
          <w:sz w:val="21"/>
          <w:szCs w:val="21"/>
        </w:rPr>
      </w:pPr>
      <w:r w:rsidRPr="008F3EC6">
        <w:rPr>
          <w:rFonts w:ascii="inherit" w:eastAsia="Times New Roman" w:hAnsi="inherit" w:cs="Arial"/>
          <w:b/>
          <w:bCs/>
          <w:color w:val="181818"/>
          <w:sz w:val="21"/>
          <w:szCs w:val="21"/>
          <w:bdr w:val="none" w:sz="0" w:space="0" w:color="auto" w:frame="1"/>
        </w:rPr>
        <w:t> </w:t>
      </w:r>
      <w:r w:rsidRPr="008F3EC6">
        <w:rPr>
          <w:rFonts w:ascii="inherit" w:eastAsia="Times New Roman" w:hAnsi="inherit" w:cs="Arial"/>
          <w:color w:val="181818"/>
          <w:sz w:val="21"/>
          <w:szCs w:val="21"/>
        </w:rPr>
        <w:t>Youth Enrichment Services (YES) was chosen to receive a YOUTH Travel Scholarship Award by Hostelling International Boston this summer. The YOUTH Travel Scholarship is offered to community-based, youth-serving organizations as a way to enable young people to discover and examine life outside of the city. As a scholarship recipient, Youth Enrichment Services was awarded funds to cover the cost of accommodation at Hostelling International Martha’s Vineyard and educational activities on the island. Ten YES youth and teens stayed on Martha’s Vineyard from Tuesday, August 26 to Thursday, August 28.</w:t>
      </w:r>
    </w:p>
    <w:p w:rsidR="008F3EC6" w:rsidRPr="008F3EC6" w:rsidRDefault="008F3EC6" w:rsidP="008F3EC6">
      <w:pPr>
        <w:shd w:val="clear" w:color="auto" w:fill="FFFFFF"/>
        <w:spacing w:before="384" w:after="384" w:line="315" w:lineRule="atLeast"/>
        <w:textAlignment w:val="baseline"/>
        <w:rPr>
          <w:rFonts w:ascii="inherit" w:eastAsia="Times New Roman" w:hAnsi="inherit" w:cs="Arial"/>
          <w:color w:val="181818"/>
          <w:sz w:val="21"/>
          <w:szCs w:val="21"/>
        </w:rPr>
      </w:pPr>
      <w:r w:rsidRPr="008F3EC6">
        <w:rPr>
          <w:rFonts w:ascii="inherit" w:eastAsia="Times New Roman" w:hAnsi="inherit" w:cs="Arial"/>
          <w:color w:val="181818"/>
          <w:sz w:val="21"/>
          <w:szCs w:val="21"/>
        </w:rPr>
        <w:t xml:space="preserve">During their trip, youth kayaked around Chappaquiddick Island, biked around Martha’s Vineyard and spent time on South Beach. At night, they stayed at Hostelling International Martha’s Vineyard and learned more about hostels firsthand. For many YES youth, this was their first time on Martha’s Vineyard. Bryan Van </w:t>
      </w:r>
      <w:proofErr w:type="spellStart"/>
      <w:r w:rsidRPr="008F3EC6">
        <w:rPr>
          <w:rFonts w:ascii="inherit" w:eastAsia="Times New Roman" w:hAnsi="inherit" w:cs="Arial"/>
          <w:color w:val="181818"/>
          <w:sz w:val="21"/>
          <w:szCs w:val="21"/>
        </w:rPr>
        <w:t>Dorpe</w:t>
      </w:r>
      <w:proofErr w:type="spellEnd"/>
      <w:r w:rsidRPr="008F3EC6">
        <w:rPr>
          <w:rFonts w:ascii="inherit" w:eastAsia="Times New Roman" w:hAnsi="inherit" w:cs="Arial"/>
          <w:color w:val="181818"/>
          <w:sz w:val="21"/>
          <w:szCs w:val="21"/>
        </w:rPr>
        <w:t>, YES Executive Director commented, “It is clear that the interests of Hostelling International Boston and Youth Enrichment Services align- we both aim to give youth new experiences that help them learn and grow. Youth Enrichment Services is grateful that Hostelling International Boston chose us for the YOUTH travel scholarship, which enabled us to take a trip to the island which these youth could have never experienced otherwise.”</w:t>
      </w:r>
    </w:p>
    <w:p w:rsidR="008F3EC6" w:rsidRPr="008F3EC6" w:rsidRDefault="008F3EC6" w:rsidP="008F3EC6">
      <w:pPr>
        <w:shd w:val="clear" w:color="auto" w:fill="FFFFFF"/>
        <w:spacing w:before="384" w:after="384" w:line="315" w:lineRule="atLeast"/>
        <w:textAlignment w:val="baseline"/>
        <w:rPr>
          <w:rFonts w:ascii="inherit" w:eastAsia="Times New Roman" w:hAnsi="inherit" w:cs="Arial"/>
          <w:color w:val="181818"/>
          <w:sz w:val="21"/>
          <w:szCs w:val="21"/>
        </w:rPr>
      </w:pPr>
      <w:r w:rsidRPr="008F3EC6">
        <w:rPr>
          <w:rFonts w:ascii="inherit" w:eastAsia="Times New Roman" w:hAnsi="inherit" w:cs="Arial"/>
          <w:color w:val="181818"/>
          <w:sz w:val="21"/>
          <w:szCs w:val="21"/>
        </w:rPr>
        <w:t> </w:t>
      </w:r>
    </w:p>
    <w:p w:rsidR="008F3EC6" w:rsidRPr="008F3EC6" w:rsidRDefault="008F3EC6" w:rsidP="008F3EC6">
      <w:pPr>
        <w:shd w:val="clear" w:color="auto" w:fill="FFFFFF"/>
        <w:spacing w:after="0" w:line="315" w:lineRule="atLeast"/>
        <w:textAlignment w:val="baseline"/>
        <w:rPr>
          <w:rFonts w:ascii="inherit" w:eastAsia="Times New Roman" w:hAnsi="inherit" w:cs="Arial"/>
          <w:color w:val="181818"/>
          <w:sz w:val="21"/>
          <w:szCs w:val="21"/>
        </w:rPr>
      </w:pPr>
      <w:r>
        <w:rPr>
          <w:rFonts w:ascii="inherit" w:eastAsia="Times New Roman" w:hAnsi="inherit" w:cs="Arial"/>
          <w:b/>
          <w:bCs/>
          <w:noProof/>
          <w:color w:val="0066CC"/>
          <w:sz w:val="21"/>
          <w:szCs w:val="21"/>
          <w:bdr w:val="none" w:sz="0" w:space="0" w:color="auto" w:frame="1"/>
        </w:rPr>
        <w:drawing>
          <wp:inline distT="0" distB="0" distL="0" distR="0" wp14:anchorId="60F0B0D5" wp14:editId="0CBCD178">
            <wp:extent cx="2854325" cy="2273935"/>
            <wp:effectExtent l="0" t="0" r="3175" b="0"/>
            <wp:docPr id="3" name="Picture 3" descr="PICTURE 1_YES youth, Bolivar, 12, from Jamiaca Plain swims at South Beach">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1_YES youth, Bolivar, 12, from Jamiaca Plain swims at South Beach">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4325" cy="2273935"/>
                    </a:xfrm>
                    <a:prstGeom prst="rect">
                      <a:avLst/>
                    </a:prstGeom>
                    <a:noFill/>
                    <a:ln>
                      <a:noFill/>
                    </a:ln>
                  </pic:spPr>
                </pic:pic>
              </a:graphicData>
            </a:graphic>
          </wp:inline>
        </w:drawing>
      </w:r>
      <w:r>
        <w:rPr>
          <w:rFonts w:ascii="inherit" w:eastAsia="Times New Roman" w:hAnsi="inherit" w:cs="Arial"/>
          <w:b/>
          <w:bCs/>
          <w:noProof/>
          <w:color w:val="444444"/>
          <w:sz w:val="21"/>
          <w:szCs w:val="21"/>
          <w:bdr w:val="none" w:sz="0" w:space="0" w:color="auto" w:frame="1"/>
        </w:rPr>
        <w:drawing>
          <wp:inline distT="0" distB="0" distL="0" distR="0" wp14:anchorId="3F6CFB03" wp14:editId="52E6666C">
            <wp:extent cx="2854325" cy="1828800"/>
            <wp:effectExtent l="0" t="0" r="3175" b="0"/>
            <wp:docPr id="1" name="Picture 1" descr="PICTURE 3_YES youth prepare to sea-kayak at Chappaquiddick Islan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3_YES youth prepare to sea-kayak at Chappaquiddick Island">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4325" cy="1828800"/>
                    </a:xfrm>
                    <a:prstGeom prst="rect">
                      <a:avLst/>
                    </a:prstGeom>
                    <a:noFill/>
                    <a:ln>
                      <a:noFill/>
                    </a:ln>
                  </pic:spPr>
                </pic:pic>
              </a:graphicData>
            </a:graphic>
          </wp:inline>
        </w:drawing>
      </w:r>
    </w:p>
    <w:p w:rsidR="00D05A48" w:rsidRDefault="008F3EC6">
      <w:r>
        <w:rPr>
          <w:rFonts w:ascii="inherit" w:eastAsia="Times New Roman" w:hAnsi="inherit" w:cs="Arial"/>
          <w:b/>
          <w:bCs/>
          <w:noProof/>
          <w:color w:val="0066CC"/>
          <w:sz w:val="21"/>
          <w:szCs w:val="21"/>
          <w:bdr w:val="none" w:sz="0" w:space="0" w:color="auto" w:frame="1"/>
        </w:rPr>
        <w:lastRenderedPageBreak/>
        <w:drawing>
          <wp:inline distT="0" distB="0" distL="0" distR="0" wp14:anchorId="31F18D7C" wp14:editId="1ACD9143">
            <wp:extent cx="2854325" cy="1860550"/>
            <wp:effectExtent l="0" t="0" r="3175" b="6350"/>
            <wp:docPr id="2" name="Picture 2" descr="PICTURE 2_YES youth Susan, Jordan and Kyle sea-kayak around Chappaquiddick Island">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2_YES youth Susan, Jordan and Kyle sea-kayak around Chappaquiddick Island">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4325" cy="1860550"/>
                    </a:xfrm>
                    <a:prstGeom prst="rect">
                      <a:avLst/>
                    </a:prstGeom>
                    <a:noFill/>
                    <a:ln>
                      <a:noFill/>
                    </a:ln>
                  </pic:spPr>
                </pic:pic>
              </a:graphicData>
            </a:graphic>
          </wp:inline>
        </w:drawing>
      </w:r>
    </w:p>
    <w:sectPr w:rsidR="00D05A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DBE"/>
    <w:rsid w:val="000B3E48"/>
    <w:rsid w:val="00164D3C"/>
    <w:rsid w:val="00846CD7"/>
    <w:rsid w:val="008F3EC6"/>
    <w:rsid w:val="00AE1DBE"/>
    <w:rsid w:val="00B10336"/>
    <w:rsid w:val="00B55FE5"/>
    <w:rsid w:val="00D05A48"/>
    <w:rsid w:val="00D14498"/>
    <w:rsid w:val="00D24715"/>
    <w:rsid w:val="00DB1572"/>
    <w:rsid w:val="00E57343"/>
    <w:rsid w:val="00EA267F"/>
    <w:rsid w:val="00F40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DBE"/>
  </w:style>
  <w:style w:type="paragraph" w:styleId="Heading1">
    <w:name w:val="heading 1"/>
    <w:basedOn w:val="Normal"/>
    <w:link w:val="Heading1Char"/>
    <w:uiPriority w:val="9"/>
    <w:qFormat/>
    <w:rsid w:val="008F3EC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1DBE"/>
    <w:rPr>
      <w:color w:val="0000FF"/>
      <w:u w:val="single"/>
    </w:rPr>
  </w:style>
  <w:style w:type="paragraph" w:styleId="Caption">
    <w:name w:val="caption"/>
    <w:basedOn w:val="Normal"/>
    <w:next w:val="Normal"/>
    <w:uiPriority w:val="35"/>
    <w:unhideWhenUsed/>
    <w:qFormat/>
    <w:rsid w:val="00AE1DBE"/>
    <w:pPr>
      <w:spacing w:line="240" w:lineRule="auto"/>
    </w:pPr>
    <w:rPr>
      <w:b/>
      <w:bCs/>
      <w:color w:val="4F81BD" w:themeColor="accent1"/>
      <w:sz w:val="18"/>
      <w:szCs w:val="18"/>
    </w:rPr>
  </w:style>
  <w:style w:type="paragraph" w:styleId="PlainText">
    <w:name w:val="Plain Text"/>
    <w:basedOn w:val="Normal"/>
    <w:link w:val="PlainTextChar"/>
    <w:uiPriority w:val="99"/>
    <w:unhideWhenUsed/>
    <w:rsid w:val="00AE1DBE"/>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AE1DBE"/>
    <w:rPr>
      <w:rFonts w:ascii="Consolas" w:eastAsia="Calibri" w:hAnsi="Consolas" w:cs="Times New Roman"/>
      <w:sz w:val="21"/>
      <w:szCs w:val="21"/>
    </w:rPr>
  </w:style>
  <w:style w:type="paragraph" w:styleId="BalloonText">
    <w:name w:val="Balloon Text"/>
    <w:basedOn w:val="Normal"/>
    <w:link w:val="BalloonTextChar"/>
    <w:uiPriority w:val="99"/>
    <w:semiHidden/>
    <w:unhideWhenUsed/>
    <w:rsid w:val="00AE1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DBE"/>
    <w:rPr>
      <w:rFonts w:ascii="Tahoma" w:hAnsi="Tahoma" w:cs="Tahoma"/>
      <w:sz w:val="16"/>
      <w:szCs w:val="16"/>
    </w:rPr>
  </w:style>
  <w:style w:type="character" w:customStyle="1" w:styleId="Heading1Char">
    <w:name w:val="Heading 1 Char"/>
    <w:basedOn w:val="DefaultParagraphFont"/>
    <w:link w:val="Heading1"/>
    <w:uiPriority w:val="9"/>
    <w:rsid w:val="008F3EC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F3EC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F3EC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DBE"/>
  </w:style>
  <w:style w:type="paragraph" w:styleId="Heading1">
    <w:name w:val="heading 1"/>
    <w:basedOn w:val="Normal"/>
    <w:link w:val="Heading1Char"/>
    <w:uiPriority w:val="9"/>
    <w:qFormat/>
    <w:rsid w:val="008F3EC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1DBE"/>
    <w:rPr>
      <w:color w:val="0000FF"/>
      <w:u w:val="single"/>
    </w:rPr>
  </w:style>
  <w:style w:type="paragraph" w:styleId="Caption">
    <w:name w:val="caption"/>
    <w:basedOn w:val="Normal"/>
    <w:next w:val="Normal"/>
    <w:uiPriority w:val="35"/>
    <w:unhideWhenUsed/>
    <w:qFormat/>
    <w:rsid w:val="00AE1DBE"/>
    <w:pPr>
      <w:spacing w:line="240" w:lineRule="auto"/>
    </w:pPr>
    <w:rPr>
      <w:b/>
      <w:bCs/>
      <w:color w:val="4F81BD" w:themeColor="accent1"/>
      <w:sz w:val="18"/>
      <w:szCs w:val="18"/>
    </w:rPr>
  </w:style>
  <w:style w:type="paragraph" w:styleId="PlainText">
    <w:name w:val="Plain Text"/>
    <w:basedOn w:val="Normal"/>
    <w:link w:val="PlainTextChar"/>
    <w:uiPriority w:val="99"/>
    <w:unhideWhenUsed/>
    <w:rsid w:val="00AE1DBE"/>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AE1DBE"/>
    <w:rPr>
      <w:rFonts w:ascii="Consolas" w:eastAsia="Calibri" w:hAnsi="Consolas" w:cs="Times New Roman"/>
      <w:sz w:val="21"/>
      <w:szCs w:val="21"/>
    </w:rPr>
  </w:style>
  <w:style w:type="paragraph" w:styleId="BalloonText">
    <w:name w:val="Balloon Text"/>
    <w:basedOn w:val="Normal"/>
    <w:link w:val="BalloonTextChar"/>
    <w:uiPriority w:val="99"/>
    <w:semiHidden/>
    <w:unhideWhenUsed/>
    <w:rsid w:val="00AE1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DBE"/>
    <w:rPr>
      <w:rFonts w:ascii="Tahoma" w:hAnsi="Tahoma" w:cs="Tahoma"/>
      <w:sz w:val="16"/>
      <w:szCs w:val="16"/>
    </w:rPr>
  </w:style>
  <w:style w:type="character" w:customStyle="1" w:styleId="Heading1Char">
    <w:name w:val="Heading 1 Char"/>
    <w:basedOn w:val="DefaultParagraphFont"/>
    <w:link w:val="Heading1"/>
    <w:uiPriority w:val="9"/>
    <w:rsid w:val="008F3EC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F3EC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F3E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763074">
      <w:bodyDiv w:val="1"/>
      <w:marLeft w:val="0"/>
      <w:marRight w:val="0"/>
      <w:marTop w:val="0"/>
      <w:marBottom w:val="0"/>
      <w:divBdr>
        <w:top w:val="none" w:sz="0" w:space="0" w:color="auto"/>
        <w:left w:val="none" w:sz="0" w:space="0" w:color="auto"/>
        <w:bottom w:val="none" w:sz="0" w:space="0" w:color="auto"/>
        <w:right w:val="none" w:sz="0" w:space="0" w:color="auto"/>
      </w:divBdr>
      <w:divsChild>
        <w:div w:id="3782143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yeskids.org/wp-content/uploads/2014/09/PICTURE-3_YES-youth-prepare-to-sea-kayak-at-Chappaquiddick-Island.jpg"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www.yeskids.org/wp-content/uploads/2014/09/PICTURE-1_YES-youth-Bolivar-12-from-Jamiaca-Plain-swims-at-South-Beach.jpg"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yeskids.org/wp-content/uploads/2014/09/PICTURE-2_YES-youth-Susan-Jordan-and-Kyle-sea-kayak-around-Chappaquiddick-Island.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225</Words>
  <Characters>1286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cbrydges</dc:creator>
  <cp:lastModifiedBy>cbrydges</cp:lastModifiedBy>
  <cp:revision>3</cp:revision>
  <dcterms:created xsi:type="dcterms:W3CDTF">2014-10-02T17:40:00Z</dcterms:created>
  <dcterms:modified xsi:type="dcterms:W3CDTF">2014-10-02T17:41:00Z</dcterms:modified>
</cp:coreProperties>
</file>